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3D" w:rsidRPr="00704CA1" w:rsidRDefault="0072583D" w:rsidP="0072583D">
      <w:pPr>
        <w:keepNext/>
        <w:keepLines/>
        <w:widowControl w:val="0"/>
        <w:ind w:left="5103" w:firstLine="567"/>
        <w:jc w:val="center"/>
        <w:outlineLvl w:val="1"/>
        <w:rPr>
          <w:bCs/>
          <w:sz w:val="26"/>
          <w:szCs w:val="26"/>
          <w:lang w:eastAsia="en-US"/>
        </w:rPr>
      </w:pPr>
      <w:bookmarkStart w:id="0" w:name="_GoBack"/>
      <w:bookmarkEnd w:id="0"/>
    </w:p>
    <w:p w:rsidR="00704CA1" w:rsidRPr="00704CA1" w:rsidRDefault="00704CA1" w:rsidP="00704CA1">
      <w:pPr>
        <w:autoSpaceDE w:val="0"/>
        <w:autoSpaceDN w:val="0"/>
        <w:adjustRightInd w:val="0"/>
        <w:ind w:left="4536"/>
        <w:jc w:val="center"/>
        <w:rPr>
          <w:rFonts w:eastAsia="Calibri"/>
          <w:sz w:val="26"/>
          <w:szCs w:val="26"/>
          <w:lang w:eastAsia="en-US"/>
        </w:rPr>
      </w:pPr>
      <w:r w:rsidRPr="00704CA1">
        <w:rPr>
          <w:rFonts w:eastAsia="Calibri"/>
          <w:sz w:val="26"/>
          <w:szCs w:val="26"/>
          <w:lang w:eastAsia="en-US"/>
        </w:rPr>
        <w:t xml:space="preserve">Приложение № </w:t>
      </w:r>
      <w:r w:rsidR="00136DA1">
        <w:rPr>
          <w:rFonts w:eastAsia="Calibri"/>
          <w:sz w:val="26"/>
          <w:szCs w:val="26"/>
          <w:lang w:eastAsia="en-US"/>
        </w:rPr>
        <w:t>16</w:t>
      </w:r>
    </w:p>
    <w:p w:rsidR="00704CA1" w:rsidRPr="00704CA1" w:rsidRDefault="00704CA1" w:rsidP="00704CA1">
      <w:pPr>
        <w:autoSpaceDE w:val="0"/>
        <w:autoSpaceDN w:val="0"/>
        <w:adjustRightInd w:val="0"/>
        <w:ind w:left="4536"/>
        <w:jc w:val="center"/>
        <w:rPr>
          <w:rFonts w:eastAsia="Calibri"/>
          <w:sz w:val="26"/>
          <w:szCs w:val="26"/>
          <w:lang w:eastAsia="en-US"/>
        </w:rPr>
      </w:pPr>
      <w:r w:rsidRPr="00704CA1">
        <w:rPr>
          <w:rFonts w:eastAsia="Calibri"/>
          <w:sz w:val="26"/>
          <w:szCs w:val="26"/>
          <w:lang w:eastAsia="en-US"/>
        </w:rPr>
        <w:t>к приказу от «</w:t>
      </w:r>
      <w:r w:rsidR="00136DA1">
        <w:rPr>
          <w:rFonts w:eastAsia="Calibri"/>
          <w:sz w:val="26"/>
          <w:szCs w:val="26"/>
          <w:lang w:eastAsia="en-US"/>
        </w:rPr>
        <w:t>10</w:t>
      </w:r>
      <w:r w:rsidRPr="00704CA1">
        <w:rPr>
          <w:rFonts w:eastAsia="Calibri"/>
          <w:sz w:val="26"/>
          <w:szCs w:val="26"/>
          <w:lang w:eastAsia="en-US"/>
        </w:rPr>
        <w:t xml:space="preserve">» </w:t>
      </w:r>
      <w:r w:rsidR="00136DA1">
        <w:rPr>
          <w:rFonts w:eastAsia="Calibri"/>
          <w:sz w:val="26"/>
          <w:szCs w:val="26"/>
          <w:lang w:eastAsia="en-US"/>
        </w:rPr>
        <w:t>января</w:t>
      </w:r>
      <w:r w:rsidRPr="00704CA1">
        <w:rPr>
          <w:rFonts w:eastAsia="Calibri"/>
          <w:sz w:val="26"/>
          <w:szCs w:val="26"/>
          <w:lang w:eastAsia="en-US"/>
        </w:rPr>
        <w:t xml:space="preserve"> 20</w:t>
      </w:r>
      <w:r w:rsidR="00136DA1">
        <w:rPr>
          <w:rFonts w:eastAsia="Calibri"/>
          <w:sz w:val="26"/>
          <w:szCs w:val="26"/>
          <w:lang w:eastAsia="en-US"/>
        </w:rPr>
        <w:t>19 г № 1</w:t>
      </w:r>
    </w:p>
    <w:p w:rsidR="0072583D" w:rsidRPr="00266944" w:rsidRDefault="0072583D" w:rsidP="0072583D">
      <w:pPr>
        <w:widowControl w:val="0"/>
        <w:tabs>
          <w:tab w:val="center" w:pos="5227"/>
          <w:tab w:val="left" w:pos="8745"/>
        </w:tabs>
        <w:spacing w:line="230" w:lineRule="exact"/>
        <w:ind w:right="-391" w:firstLine="567"/>
        <w:rPr>
          <w:rFonts w:eastAsia="Calibri"/>
          <w:b/>
          <w:sz w:val="26"/>
          <w:szCs w:val="26"/>
          <w:lang w:eastAsia="en-US"/>
        </w:rPr>
      </w:pPr>
    </w:p>
    <w:p w:rsidR="000918B2" w:rsidRPr="00704CA1" w:rsidRDefault="000918B2" w:rsidP="0018530E">
      <w:pPr>
        <w:ind w:left="5670"/>
        <w:jc w:val="both"/>
        <w:rPr>
          <w:bCs/>
          <w:sz w:val="26"/>
          <w:szCs w:val="26"/>
        </w:rPr>
      </w:pPr>
    </w:p>
    <w:p w:rsidR="00B348FC" w:rsidRPr="00B348FC" w:rsidRDefault="00B348FC" w:rsidP="00266944">
      <w:pPr>
        <w:tabs>
          <w:tab w:val="left" w:pos="993"/>
        </w:tabs>
        <w:ind w:firstLine="426"/>
        <w:jc w:val="center"/>
        <w:rPr>
          <w:b/>
          <w:bCs/>
          <w:color w:val="000000"/>
          <w:sz w:val="26"/>
          <w:szCs w:val="26"/>
          <w:lang w:bidi="ru-RU"/>
        </w:rPr>
      </w:pPr>
      <w:r w:rsidRPr="00B348FC">
        <w:rPr>
          <w:b/>
          <w:bCs/>
          <w:color w:val="000000"/>
          <w:sz w:val="26"/>
          <w:szCs w:val="26"/>
          <w:lang w:bidi="ru-RU"/>
        </w:rPr>
        <w:t>ПОЛОЖЕНИЕ</w:t>
      </w:r>
    </w:p>
    <w:p w:rsidR="00B348FC" w:rsidRPr="00B348FC" w:rsidRDefault="00B348FC" w:rsidP="00266944">
      <w:pPr>
        <w:tabs>
          <w:tab w:val="left" w:pos="993"/>
          <w:tab w:val="left" w:pos="4110"/>
        </w:tabs>
        <w:ind w:firstLine="426"/>
        <w:jc w:val="center"/>
        <w:rPr>
          <w:b/>
          <w:sz w:val="26"/>
          <w:szCs w:val="26"/>
          <w:lang w:eastAsia="en-US"/>
        </w:rPr>
      </w:pPr>
      <w:r w:rsidRPr="00B348FC">
        <w:rPr>
          <w:b/>
          <w:bCs/>
          <w:color w:val="000000"/>
          <w:sz w:val="26"/>
          <w:szCs w:val="26"/>
          <w:lang w:bidi="ru-RU"/>
        </w:rPr>
        <w:t xml:space="preserve">О ПРОВЕДЕНИИ САМООБСЛЕДОВАНИЯ </w:t>
      </w:r>
    </w:p>
    <w:p w:rsidR="00B348FC" w:rsidRDefault="00B348FC" w:rsidP="00266944">
      <w:pPr>
        <w:shd w:val="clear" w:color="auto" w:fill="FFFFFF"/>
        <w:tabs>
          <w:tab w:val="left" w:pos="993"/>
        </w:tabs>
        <w:ind w:firstLine="426"/>
        <w:jc w:val="center"/>
        <w:textAlignment w:val="baseline"/>
        <w:outlineLvl w:val="4"/>
        <w:rPr>
          <w:b/>
          <w:sz w:val="26"/>
          <w:szCs w:val="26"/>
          <w:lang w:eastAsia="en-US"/>
        </w:rPr>
      </w:pPr>
    </w:p>
    <w:p w:rsidR="00266944" w:rsidRPr="00B348FC" w:rsidRDefault="00266944" w:rsidP="00266944">
      <w:pPr>
        <w:shd w:val="clear" w:color="auto" w:fill="FFFFFF"/>
        <w:tabs>
          <w:tab w:val="left" w:pos="993"/>
        </w:tabs>
        <w:ind w:firstLine="426"/>
        <w:jc w:val="center"/>
        <w:textAlignment w:val="baseline"/>
        <w:outlineLvl w:val="4"/>
        <w:rPr>
          <w:b/>
          <w:sz w:val="26"/>
          <w:szCs w:val="26"/>
          <w:lang w:eastAsia="en-US"/>
        </w:rPr>
      </w:pPr>
    </w:p>
    <w:p w:rsidR="00B348FC" w:rsidRPr="00B348FC" w:rsidRDefault="00B348FC" w:rsidP="00266944">
      <w:pPr>
        <w:numPr>
          <w:ilvl w:val="0"/>
          <w:numId w:val="8"/>
        </w:numPr>
        <w:tabs>
          <w:tab w:val="left" w:pos="993"/>
        </w:tabs>
        <w:spacing w:after="160" w:line="276" w:lineRule="auto"/>
        <w:ind w:left="0" w:firstLine="426"/>
        <w:contextualSpacing/>
        <w:jc w:val="center"/>
        <w:rPr>
          <w:rFonts w:eastAsiaTheme="minorHAnsi" w:cstheme="minorBidi"/>
          <w:b/>
          <w:snapToGrid w:val="0"/>
          <w:sz w:val="26"/>
          <w:szCs w:val="26"/>
          <w:lang w:eastAsia="en-US"/>
        </w:rPr>
      </w:pPr>
      <w:r w:rsidRPr="00B348FC">
        <w:rPr>
          <w:rFonts w:eastAsiaTheme="minorHAnsi" w:cstheme="minorBidi"/>
          <w:b/>
          <w:snapToGrid w:val="0"/>
          <w:sz w:val="26"/>
          <w:szCs w:val="26"/>
          <w:lang w:eastAsia="en-US"/>
        </w:rPr>
        <w:t>Общие положения</w:t>
      </w:r>
    </w:p>
    <w:p w:rsidR="00B348FC" w:rsidRPr="00B348FC" w:rsidRDefault="00B348FC" w:rsidP="00266944">
      <w:pPr>
        <w:tabs>
          <w:tab w:val="left" w:pos="567"/>
          <w:tab w:val="left" w:pos="993"/>
        </w:tabs>
        <w:spacing w:line="276" w:lineRule="auto"/>
        <w:ind w:firstLine="426"/>
        <w:contextualSpacing/>
        <w:rPr>
          <w:rFonts w:eastAsiaTheme="minorHAnsi" w:cstheme="minorBidi"/>
          <w:b/>
          <w:snapToGrid w:val="0"/>
          <w:sz w:val="26"/>
          <w:szCs w:val="26"/>
          <w:lang w:eastAsia="en-US"/>
        </w:rPr>
      </w:pPr>
    </w:p>
    <w:p w:rsidR="00B348FC" w:rsidRPr="00B348FC" w:rsidRDefault="00B348FC" w:rsidP="00136DA1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160" w:line="276" w:lineRule="auto"/>
        <w:ind w:left="0" w:firstLine="567"/>
        <w:contextualSpacing/>
        <w:jc w:val="both"/>
        <w:outlineLvl w:val="1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color w:val="0D0D0D"/>
          <w:sz w:val="26"/>
          <w:szCs w:val="26"/>
          <w:lang w:eastAsia="en-US"/>
        </w:rPr>
        <w:t xml:space="preserve">Настоящее Положение определяет порядок </w:t>
      </w:r>
      <w:r w:rsidRPr="00B348FC">
        <w:rPr>
          <w:rFonts w:eastAsiaTheme="minorHAnsi" w:cstheme="minorBidi"/>
          <w:sz w:val="26"/>
          <w:szCs w:val="26"/>
          <w:lang w:eastAsia="en-US"/>
        </w:rPr>
        <w:t xml:space="preserve">проведения </w:t>
      </w:r>
      <w:r w:rsidR="00136DA1" w:rsidRPr="00136DA1">
        <w:rPr>
          <w:rFonts w:eastAsiaTheme="minorHAnsi" w:cstheme="minorBidi"/>
          <w:sz w:val="26"/>
          <w:szCs w:val="26"/>
          <w:lang w:eastAsia="en-US"/>
        </w:rPr>
        <w:t>Автономн</w:t>
      </w:r>
      <w:r w:rsidR="00136DA1">
        <w:rPr>
          <w:rFonts w:eastAsiaTheme="minorHAnsi" w:cstheme="minorBidi"/>
          <w:sz w:val="26"/>
          <w:szCs w:val="26"/>
          <w:lang w:eastAsia="en-US"/>
        </w:rPr>
        <w:t>ой</w:t>
      </w:r>
      <w:r w:rsidR="00136DA1" w:rsidRPr="00136DA1">
        <w:rPr>
          <w:rFonts w:eastAsiaTheme="minorHAnsi" w:cstheme="minorBidi"/>
          <w:sz w:val="26"/>
          <w:szCs w:val="26"/>
          <w:lang w:eastAsia="en-US"/>
        </w:rPr>
        <w:t xml:space="preserve"> некоммерческ</w:t>
      </w:r>
      <w:r w:rsidR="00136DA1">
        <w:rPr>
          <w:rFonts w:eastAsiaTheme="minorHAnsi" w:cstheme="minorBidi"/>
          <w:sz w:val="26"/>
          <w:szCs w:val="26"/>
          <w:lang w:eastAsia="en-US"/>
        </w:rPr>
        <w:t>ой</w:t>
      </w:r>
      <w:r w:rsidR="00136DA1" w:rsidRPr="00136DA1">
        <w:rPr>
          <w:rFonts w:eastAsiaTheme="minorHAnsi" w:cstheme="minorBidi"/>
          <w:sz w:val="26"/>
          <w:szCs w:val="26"/>
          <w:lang w:eastAsia="en-US"/>
        </w:rPr>
        <w:t xml:space="preserve"> организаци</w:t>
      </w:r>
      <w:r w:rsidR="00136DA1">
        <w:rPr>
          <w:rFonts w:eastAsiaTheme="minorHAnsi" w:cstheme="minorBidi"/>
          <w:sz w:val="26"/>
          <w:szCs w:val="26"/>
          <w:lang w:eastAsia="en-US"/>
        </w:rPr>
        <w:t>ей</w:t>
      </w:r>
      <w:r w:rsidR="00136DA1" w:rsidRPr="00136DA1">
        <w:rPr>
          <w:rFonts w:eastAsiaTheme="minorHAnsi" w:cstheme="minorBidi"/>
          <w:sz w:val="26"/>
          <w:szCs w:val="26"/>
          <w:lang w:eastAsia="en-US"/>
        </w:rPr>
        <w:t xml:space="preserve"> профессиональн</w:t>
      </w:r>
      <w:r w:rsidR="00136DA1">
        <w:rPr>
          <w:rFonts w:eastAsiaTheme="minorHAnsi" w:cstheme="minorBidi"/>
          <w:sz w:val="26"/>
          <w:szCs w:val="26"/>
          <w:lang w:eastAsia="en-US"/>
        </w:rPr>
        <w:t>ой</w:t>
      </w:r>
      <w:r w:rsidR="00136DA1" w:rsidRPr="00136DA1">
        <w:rPr>
          <w:rFonts w:eastAsiaTheme="minorHAnsi" w:cstheme="minorBidi"/>
          <w:sz w:val="26"/>
          <w:szCs w:val="26"/>
          <w:lang w:eastAsia="en-US"/>
        </w:rPr>
        <w:t xml:space="preserve"> образовательн</w:t>
      </w:r>
      <w:r w:rsidR="00136DA1">
        <w:rPr>
          <w:rFonts w:eastAsiaTheme="minorHAnsi" w:cstheme="minorBidi"/>
          <w:sz w:val="26"/>
          <w:szCs w:val="26"/>
          <w:lang w:eastAsia="en-US"/>
        </w:rPr>
        <w:t>ой</w:t>
      </w:r>
      <w:r w:rsidR="00136DA1" w:rsidRPr="00136DA1">
        <w:rPr>
          <w:rFonts w:eastAsiaTheme="minorHAnsi" w:cstheme="minorBidi"/>
          <w:sz w:val="26"/>
          <w:szCs w:val="26"/>
          <w:lang w:eastAsia="en-US"/>
        </w:rPr>
        <w:t xml:space="preserve"> организаци</w:t>
      </w:r>
      <w:r w:rsidR="00136DA1">
        <w:rPr>
          <w:rFonts w:eastAsiaTheme="minorHAnsi" w:cstheme="minorBidi"/>
          <w:sz w:val="26"/>
          <w:szCs w:val="26"/>
          <w:lang w:eastAsia="en-US"/>
        </w:rPr>
        <w:t>ей</w:t>
      </w:r>
      <w:r w:rsidR="00136DA1" w:rsidRPr="00136DA1">
        <w:rPr>
          <w:rFonts w:eastAsiaTheme="minorHAnsi" w:cstheme="minorBidi"/>
          <w:sz w:val="26"/>
          <w:szCs w:val="26"/>
          <w:lang w:eastAsia="en-US"/>
        </w:rPr>
        <w:t xml:space="preserve"> «ВУЛКАН-АВТО+»</w:t>
      </w:r>
      <w:r w:rsidR="00266944">
        <w:rPr>
          <w:rFonts w:eastAsiaTheme="minorHAnsi" w:cstheme="minorBidi"/>
          <w:sz w:val="26"/>
          <w:szCs w:val="26"/>
          <w:lang w:eastAsia="en-US"/>
        </w:rPr>
        <w:t xml:space="preserve"> (</w:t>
      </w:r>
      <w:r w:rsidRPr="00B348FC">
        <w:rPr>
          <w:rFonts w:eastAsiaTheme="minorHAnsi" w:cstheme="minorBidi"/>
          <w:bCs/>
          <w:color w:val="0D0D0D"/>
          <w:sz w:val="26"/>
          <w:szCs w:val="26"/>
        </w:rPr>
        <w:t xml:space="preserve">далее – </w:t>
      </w:r>
      <w:r w:rsidR="00136DA1">
        <w:rPr>
          <w:rFonts w:eastAsiaTheme="minorHAnsi" w:cstheme="minorBidi"/>
          <w:bCs/>
          <w:color w:val="0D0D0D"/>
          <w:sz w:val="26"/>
          <w:szCs w:val="26"/>
        </w:rPr>
        <w:t>Организация</w:t>
      </w:r>
      <w:r w:rsidRPr="00B348FC">
        <w:rPr>
          <w:rFonts w:eastAsiaTheme="minorHAnsi" w:cstheme="minorBidi"/>
          <w:bCs/>
          <w:color w:val="0D0D0D"/>
          <w:sz w:val="26"/>
          <w:szCs w:val="26"/>
        </w:rPr>
        <w:t xml:space="preserve">) </w:t>
      </w:r>
      <w:proofErr w:type="spellStart"/>
      <w:r w:rsidR="00266944" w:rsidRPr="00B348FC">
        <w:rPr>
          <w:rFonts w:eastAsiaTheme="minorHAnsi" w:cstheme="minorBidi"/>
          <w:sz w:val="26"/>
          <w:szCs w:val="26"/>
          <w:lang w:eastAsia="en-US"/>
        </w:rPr>
        <w:t>самообследования</w:t>
      </w:r>
      <w:proofErr w:type="spellEnd"/>
      <w:r w:rsidR="00266944" w:rsidRPr="00B348F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B348FC">
        <w:rPr>
          <w:rFonts w:eastAsiaTheme="minorHAnsi" w:cstheme="minorBidi"/>
          <w:sz w:val="26"/>
          <w:szCs w:val="26"/>
          <w:lang w:eastAsia="en-US"/>
        </w:rPr>
        <w:t xml:space="preserve">и порядок </w:t>
      </w:r>
      <w:r w:rsidRPr="00B348FC">
        <w:rPr>
          <w:rFonts w:eastAsiaTheme="minorHAnsi" w:cstheme="minorBidi"/>
          <w:color w:val="0D0D0D"/>
          <w:sz w:val="26"/>
          <w:szCs w:val="26"/>
          <w:lang w:eastAsia="en-US"/>
        </w:rPr>
        <w:t>размещения отчета о его результатах в сети Интернет.</w:t>
      </w:r>
    </w:p>
    <w:p w:rsidR="00B348FC" w:rsidRPr="00B348FC" w:rsidRDefault="00B348FC" w:rsidP="00266944">
      <w:pPr>
        <w:numPr>
          <w:ilvl w:val="1"/>
          <w:numId w:val="8"/>
        </w:numPr>
        <w:shd w:val="clear" w:color="auto" w:fill="FFFFFF"/>
        <w:tabs>
          <w:tab w:val="left" w:pos="993"/>
        </w:tabs>
        <w:spacing w:after="160" w:line="276" w:lineRule="auto"/>
        <w:ind w:left="0" w:firstLine="426"/>
        <w:contextualSpacing/>
        <w:jc w:val="both"/>
        <w:outlineLvl w:val="1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napToGrid w:val="0"/>
          <w:color w:val="0D0D0D"/>
          <w:sz w:val="26"/>
          <w:szCs w:val="26"/>
          <w:lang w:eastAsia="en-US"/>
        </w:rPr>
        <w:t xml:space="preserve">Настоящее Положение </w:t>
      </w:r>
      <w:r w:rsidRPr="00B348FC">
        <w:rPr>
          <w:rFonts w:eastAsiaTheme="minorHAnsi" w:cstheme="minorBidi"/>
          <w:bCs/>
          <w:color w:val="0D0D0D"/>
          <w:sz w:val="26"/>
          <w:szCs w:val="26"/>
        </w:rPr>
        <w:t>разработано в</w:t>
      </w:r>
      <w:r w:rsidRPr="00B348FC">
        <w:rPr>
          <w:rFonts w:eastAsiaTheme="minorHAnsi" w:cstheme="minorBidi"/>
          <w:color w:val="0D0D0D"/>
          <w:sz w:val="26"/>
          <w:szCs w:val="26"/>
          <w:lang w:eastAsia="en-US"/>
        </w:rPr>
        <w:t xml:space="preserve"> соответствии с требованиями:</w:t>
      </w:r>
    </w:p>
    <w:p w:rsidR="00B348FC" w:rsidRPr="00B348FC" w:rsidRDefault="00B348FC" w:rsidP="0026694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160" w:line="276" w:lineRule="auto"/>
        <w:ind w:left="0" w:firstLine="426"/>
        <w:contextualSpacing/>
        <w:jc w:val="both"/>
        <w:outlineLvl w:val="1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>Пункта 3 части 2 статьи 29 Федерального закона Российской Федерации от 29 декабря 2012 г. № 273-ФЗ «Об образовании в Российской Федерации»;</w:t>
      </w:r>
    </w:p>
    <w:p w:rsidR="00B348FC" w:rsidRPr="00B348FC" w:rsidRDefault="00B348FC" w:rsidP="0026694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160" w:line="276" w:lineRule="auto"/>
        <w:ind w:left="0" w:firstLine="426"/>
        <w:contextualSpacing/>
        <w:jc w:val="both"/>
        <w:outlineLvl w:val="1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Приказа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B348FC">
        <w:rPr>
          <w:rFonts w:eastAsiaTheme="minorHAnsi" w:cstheme="minorBidi"/>
          <w:sz w:val="26"/>
          <w:szCs w:val="26"/>
          <w:lang w:eastAsia="en-US"/>
        </w:rPr>
        <w:t>самообследования</w:t>
      </w:r>
      <w:proofErr w:type="spellEnd"/>
      <w:r w:rsidRPr="00B348FC">
        <w:rPr>
          <w:rFonts w:eastAsiaTheme="minorHAnsi" w:cstheme="minorBidi"/>
          <w:sz w:val="26"/>
          <w:szCs w:val="26"/>
          <w:lang w:eastAsia="en-US"/>
        </w:rPr>
        <w:t xml:space="preserve"> образовательной организацией»;</w:t>
      </w:r>
    </w:p>
    <w:p w:rsidR="00B348FC" w:rsidRPr="00B348FC" w:rsidRDefault="00B348FC" w:rsidP="0026694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160" w:line="276" w:lineRule="auto"/>
        <w:ind w:left="0" w:firstLine="426"/>
        <w:contextualSpacing/>
        <w:jc w:val="both"/>
        <w:outlineLvl w:val="1"/>
        <w:rPr>
          <w:rFonts w:eastAsiaTheme="minorHAnsi" w:cstheme="minorBidi"/>
          <w:sz w:val="26"/>
          <w:szCs w:val="26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>П</w:t>
      </w:r>
      <w:r w:rsidRPr="00B348FC">
        <w:rPr>
          <w:rFonts w:eastAsiaTheme="minorHAnsi" w:cstheme="minorBidi"/>
          <w:kern w:val="36"/>
          <w:sz w:val="26"/>
          <w:szCs w:val="26"/>
        </w:rPr>
        <w:t xml:space="preserve">риказа Министерства образования и науки Российской Федерации от 10 декабря 2013 г. № 1324 </w:t>
      </w:r>
      <w:r w:rsidRPr="00B348FC">
        <w:rPr>
          <w:rFonts w:eastAsiaTheme="minorHAnsi" w:cstheme="minorBidi"/>
          <w:sz w:val="26"/>
          <w:szCs w:val="26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B348FC">
        <w:rPr>
          <w:rFonts w:eastAsiaTheme="minorHAnsi" w:cstheme="minorBidi"/>
          <w:sz w:val="26"/>
          <w:szCs w:val="26"/>
        </w:rPr>
        <w:t>самообследованию</w:t>
      </w:r>
      <w:proofErr w:type="spellEnd"/>
      <w:r w:rsidRPr="00B348FC">
        <w:rPr>
          <w:rFonts w:eastAsiaTheme="minorHAnsi" w:cstheme="minorBidi"/>
          <w:sz w:val="26"/>
          <w:szCs w:val="26"/>
        </w:rPr>
        <w:t>»;</w:t>
      </w:r>
    </w:p>
    <w:p w:rsidR="00B348FC" w:rsidRPr="00B348FC" w:rsidRDefault="00B348FC" w:rsidP="00266944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160" w:line="276" w:lineRule="auto"/>
        <w:ind w:left="0" w:firstLine="426"/>
        <w:contextualSpacing/>
        <w:jc w:val="both"/>
        <w:outlineLvl w:val="1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</w:rPr>
        <w:t xml:space="preserve">Устава и локальных актов </w:t>
      </w:r>
      <w:r w:rsidR="00136DA1">
        <w:rPr>
          <w:rFonts w:eastAsiaTheme="minorHAnsi" w:cstheme="minorBidi"/>
          <w:snapToGrid w:val="0"/>
          <w:sz w:val="26"/>
          <w:szCs w:val="26"/>
          <w:lang w:eastAsia="en-US"/>
        </w:rPr>
        <w:t>Организации</w:t>
      </w:r>
      <w:r w:rsidRPr="00B348FC">
        <w:rPr>
          <w:rFonts w:eastAsiaTheme="minorHAnsi" w:cstheme="minorBidi"/>
          <w:sz w:val="26"/>
          <w:szCs w:val="26"/>
        </w:rPr>
        <w:t xml:space="preserve">. </w:t>
      </w:r>
    </w:p>
    <w:p w:rsidR="00B348FC" w:rsidRPr="00B348FC" w:rsidRDefault="00B348FC" w:rsidP="00266944">
      <w:pPr>
        <w:shd w:val="clear" w:color="auto" w:fill="FFFFFF"/>
        <w:tabs>
          <w:tab w:val="left" w:pos="993"/>
        </w:tabs>
        <w:spacing w:line="276" w:lineRule="auto"/>
        <w:ind w:firstLine="426"/>
        <w:jc w:val="both"/>
        <w:rPr>
          <w:rFonts w:eastAsiaTheme="minorHAnsi" w:cstheme="minorBidi"/>
          <w:color w:val="0D0D0D"/>
          <w:sz w:val="26"/>
          <w:szCs w:val="26"/>
          <w:lang w:eastAsia="en-US"/>
        </w:rPr>
      </w:pPr>
    </w:p>
    <w:p w:rsidR="00B348FC" w:rsidRPr="00B348FC" w:rsidRDefault="00B348FC" w:rsidP="00266944">
      <w:pPr>
        <w:numPr>
          <w:ilvl w:val="0"/>
          <w:numId w:val="8"/>
        </w:numPr>
        <w:tabs>
          <w:tab w:val="left" w:pos="993"/>
        </w:tabs>
        <w:spacing w:after="160" w:line="276" w:lineRule="auto"/>
        <w:ind w:left="0" w:firstLine="426"/>
        <w:contextualSpacing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B348FC">
        <w:rPr>
          <w:rFonts w:eastAsiaTheme="minorHAnsi" w:cstheme="minorBidi"/>
          <w:b/>
          <w:sz w:val="26"/>
          <w:szCs w:val="26"/>
          <w:lang w:eastAsia="en-US"/>
        </w:rPr>
        <w:t xml:space="preserve">Цели и задачи </w:t>
      </w:r>
      <w:proofErr w:type="spellStart"/>
      <w:r w:rsidRPr="00B348FC">
        <w:rPr>
          <w:rFonts w:eastAsiaTheme="minorHAnsi" w:cstheme="minorBidi"/>
          <w:b/>
          <w:sz w:val="26"/>
          <w:szCs w:val="26"/>
          <w:lang w:eastAsia="en-US"/>
        </w:rPr>
        <w:t>самообследования</w:t>
      </w:r>
      <w:proofErr w:type="spellEnd"/>
    </w:p>
    <w:p w:rsidR="00B348FC" w:rsidRPr="00B348FC" w:rsidRDefault="00B348FC" w:rsidP="00266944">
      <w:pPr>
        <w:tabs>
          <w:tab w:val="left" w:pos="993"/>
        </w:tabs>
        <w:spacing w:line="276" w:lineRule="auto"/>
        <w:ind w:firstLine="426"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B348FC" w:rsidRPr="00B348FC" w:rsidRDefault="00B348FC" w:rsidP="00266944">
      <w:pPr>
        <w:numPr>
          <w:ilvl w:val="0"/>
          <w:numId w:val="9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Целями проведения </w:t>
      </w:r>
      <w:proofErr w:type="spellStart"/>
      <w:r w:rsidRPr="00B348FC">
        <w:rPr>
          <w:rFonts w:eastAsiaTheme="minorHAnsi" w:cstheme="minorBidi"/>
          <w:sz w:val="26"/>
          <w:szCs w:val="26"/>
          <w:lang w:eastAsia="en-US"/>
        </w:rPr>
        <w:t>самообследования</w:t>
      </w:r>
      <w:proofErr w:type="spellEnd"/>
      <w:r w:rsidRPr="00B348FC">
        <w:rPr>
          <w:rFonts w:eastAsiaTheme="minorHAnsi" w:cstheme="minorBidi"/>
          <w:sz w:val="26"/>
          <w:szCs w:val="26"/>
          <w:lang w:eastAsia="en-US"/>
        </w:rPr>
        <w:t xml:space="preserve"> являются:</w:t>
      </w:r>
    </w:p>
    <w:p w:rsidR="00B348FC" w:rsidRPr="00B348FC" w:rsidRDefault="00B348FC" w:rsidP="00266944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>обеспечение доступности и открытости информации о деятельности</w:t>
      </w:r>
      <w:r w:rsidRPr="00B348FC">
        <w:rPr>
          <w:rFonts w:eastAsiaTheme="minorHAnsi" w:cstheme="minorBidi"/>
          <w:snapToGrid w:val="0"/>
          <w:sz w:val="26"/>
          <w:szCs w:val="26"/>
          <w:lang w:eastAsia="en-US"/>
        </w:rPr>
        <w:t xml:space="preserve"> </w:t>
      </w:r>
      <w:r w:rsidR="00136DA1">
        <w:rPr>
          <w:rFonts w:eastAsiaTheme="minorHAnsi" w:cstheme="minorBidi"/>
          <w:snapToGrid w:val="0"/>
          <w:sz w:val="26"/>
          <w:szCs w:val="26"/>
          <w:lang w:eastAsia="en-US"/>
        </w:rPr>
        <w:t>Организации</w:t>
      </w:r>
      <w:r w:rsidRPr="00B348FC">
        <w:rPr>
          <w:rFonts w:eastAsiaTheme="minorHAnsi" w:cstheme="minorBidi"/>
          <w:sz w:val="26"/>
          <w:szCs w:val="26"/>
          <w:lang w:eastAsia="en-US"/>
        </w:rPr>
        <w:t>;</w:t>
      </w:r>
    </w:p>
    <w:p w:rsidR="00B348FC" w:rsidRPr="00B348FC" w:rsidRDefault="00B348FC" w:rsidP="00266944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подготовка отчета о результатах </w:t>
      </w:r>
      <w:proofErr w:type="spellStart"/>
      <w:r w:rsidRPr="00B348FC">
        <w:rPr>
          <w:rFonts w:eastAsiaTheme="minorHAnsi" w:cstheme="minorBidi"/>
          <w:sz w:val="26"/>
          <w:szCs w:val="26"/>
          <w:lang w:eastAsia="en-US"/>
        </w:rPr>
        <w:t>самообследования</w:t>
      </w:r>
      <w:proofErr w:type="spellEnd"/>
      <w:r w:rsidRPr="00B348FC">
        <w:rPr>
          <w:rFonts w:eastAsiaTheme="minorHAnsi" w:cstheme="minorBidi"/>
          <w:sz w:val="26"/>
          <w:szCs w:val="26"/>
          <w:lang w:eastAsia="en-US"/>
        </w:rPr>
        <w:t>.</w:t>
      </w:r>
    </w:p>
    <w:p w:rsidR="00B348FC" w:rsidRPr="00B348FC" w:rsidRDefault="00B348FC" w:rsidP="00266944">
      <w:pPr>
        <w:numPr>
          <w:ilvl w:val="0"/>
          <w:numId w:val="9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Задачи </w:t>
      </w:r>
      <w:proofErr w:type="spellStart"/>
      <w:r w:rsidRPr="00B348FC">
        <w:rPr>
          <w:rFonts w:eastAsiaTheme="minorHAnsi" w:cstheme="minorBidi"/>
          <w:sz w:val="26"/>
          <w:szCs w:val="26"/>
          <w:lang w:eastAsia="en-US"/>
        </w:rPr>
        <w:t>самообследования</w:t>
      </w:r>
      <w:proofErr w:type="spellEnd"/>
      <w:r w:rsidRPr="00B348FC">
        <w:rPr>
          <w:rFonts w:eastAsiaTheme="minorHAnsi" w:cstheme="minorBidi"/>
          <w:sz w:val="26"/>
          <w:szCs w:val="26"/>
          <w:lang w:eastAsia="en-US"/>
        </w:rPr>
        <w:t xml:space="preserve">: </w:t>
      </w:r>
    </w:p>
    <w:p w:rsidR="00B348FC" w:rsidRPr="00B348FC" w:rsidRDefault="00B348FC" w:rsidP="00266944">
      <w:pPr>
        <w:numPr>
          <w:ilvl w:val="0"/>
          <w:numId w:val="12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оценка образовательной деятельности, системы управления </w:t>
      </w:r>
      <w:r w:rsidR="00136DA1">
        <w:rPr>
          <w:rFonts w:eastAsiaTheme="minorHAnsi" w:cstheme="minorBidi"/>
          <w:snapToGrid w:val="0"/>
          <w:sz w:val="26"/>
          <w:szCs w:val="26"/>
          <w:lang w:eastAsia="en-US"/>
        </w:rPr>
        <w:t>Организации</w:t>
      </w:r>
      <w:r w:rsidRPr="00B348FC">
        <w:rPr>
          <w:rFonts w:eastAsiaTheme="minorHAnsi" w:cstheme="minorBidi"/>
          <w:sz w:val="26"/>
          <w:szCs w:val="26"/>
          <w:lang w:eastAsia="en-US"/>
        </w:rPr>
        <w:t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B348FC" w:rsidRPr="00B348FC" w:rsidRDefault="00B348FC" w:rsidP="00266944">
      <w:pPr>
        <w:numPr>
          <w:ilvl w:val="0"/>
          <w:numId w:val="12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анализ показателей деятельности </w:t>
      </w:r>
      <w:r w:rsidR="00136DA1">
        <w:rPr>
          <w:rFonts w:eastAsiaTheme="minorHAnsi" w:cstheme="minorBidi"/>
          <w:snapToGrid w:val="0"/>
          <w:sz w:val="26"/>
          <w:szCs w:val="26"/>
          <w:lang w:eastAsia="en-US"/>
        </w:rPr>
        <w:t>Организации</w:t>
      </w:r>
      <w:r w:rsidRPr="00B348FC">
        <w:rPr>
          <w:rFonts w:eastAsiaTheme="minorHAnsi" w:cstheme="minorBidi"/>
          <w:sz w:val="26"/>
          <w:szCs w:val="26"/>
          <w:lang w:eastAsia="en-US"/>
        </w:rPr>
        <w:t>.</w:t>
      </w:r>
    </w:p>
    <w:p w:rsidR="00B348FC" w:rsidRDefault="00B348FC" w:rsidP="00266944">
      <w:pPr>
        <w:tabs>
          <w:tab w:val="left" w:pos="993"/>
        </w:tabs>
        <w:spacing w:line="276" w:lineRule="auto"/>
        <w:ind w:firstLine="426"/>
        <w:jc w:val="center"/>
        <w:rPr>
          <w:rFonts w:eastAsiaTheme="minorHAnsi" w:cstheme="minorBidi"/>
          <w:b/>
          <w:color w:val="0D0D0D"/>
          <w:sz w:val="26"/>
          <w:szCs w:val="26"/>
          <w:lang w:eastAsia="en-US"/>
        </w:rPr>
      </w:pPr>
    </w:p>
    <w:p w:rsidR="0057438D" w:rsidRDefault="0057438D" w:rsidP="00266944">
      <w:pPr>
        <w:tabs>
          <w:tab w:val="left" w:pos="993"/>
        </w:tabs>
        <w:spacing w:line="276" w:lineRule="auto"/>
        <w:ind w:firstLine="426"/>
        <w:jc w:val="center"/>
        <w:rPr>
          <w:rFonts w:eastAsiaTheme="minorHAnsi" w:cstheme="minorBidi"/>
          <w:b/>
          <w:color w:val="0D0D0D"/>
          <w:sz w:val="26"/>
          <w:szCs w:val="26"/>
          <w:lang w:eastAsia="en-US"/>
        </w:rPr>
      </w:pPr>
    </w:p>
    <w:p w:rsidR="0057438D" w:rsidRDefault="0057438D" w:rsidP="00266944">
      <w:pPr>
        <w:tabs>
          <w:tab w:val="left" w:pos="993"/>
        </w:tabs>
        <w:spacing w:line="276" w:lineRule="auto"/>
        <w:ind w:firstLine="426"/>
        <w:jc w:val="center"/>
        <w:rPr>
          <w:rFonts w:eastAsiaTheme="minorHAnsi" w:cstheme="minorBidi"/>
          <w:b/>
          <w:color w:val="0D0D0D"/>
          <w:sz w:val="26"/>
          <w:szCs w:val="26"/>
          <w:lang w:eastAsia="en-US"/>
        </w:rPr>
      </w:pPr>
    </w:p>
    <w:p w:rsidR="0057438D" w:rsidRPr="00B348FC" w:rsidRDefault="0057438D" w:rsidP="00266944">
      <w:pPr>
        <w:tabs>
          <w:tab w:val="left" w:pos="993"/>
        </w:tabs>
        <w:spacing w:line="276" w:lineRule="auto"/>
        <w:ind w:firstLine="426"/>
        <w:jc w:val="center"/>
        <w:rPr>
          <w:rFonts w:eastAsiaTheme="minorHAnsi" w:cstheme="minorBidi"/>
          <w:b/>
          <w:color w:val="0D0D0D"/>
          <w:sz w:val="26"/>
          <w:szCs w:val="26"/>
          <w:lang w:eastAsia="en-US"/>
        </w:rPr>
      </w:pPr>
    </w:p>
    <w:p w:rsidR="00B348FC" w:rsidRPr="00B348FC" w:rsidRDefault="00B348FC" w:rsidP="00266944">
      <w:pPr>
        <w:numPr>
          <w:ilvl w:val="0"/>
          <w:numId w:val="8"/>
        </w:numPr>
        <w:tabs>
          <w:tab w:val="left" w:pos="993"/>
        </w:tabs>
        <w:spacing w:after="160" w:line="276" w:lineRule="auto"/>
        <w:ind w:left="0" w:firstLine="426"/>
        <w:contextualSpacing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B348FC">
        <w:rPr>
          <w:rFonts w:eastAsiaTheme="minorHAnsi" w:cstheme="minorBidi"/>
          <w:b/>
          <w:color w:val="0D0D0D"/>
          <w:sz w:val="26"/>
          <w:szCs w:val="26"/>
          <w:lang w:eastAsia="en-US"/>
        </w:rPr>
        <w:t xml:space="preserve">Порядок и сроки </w:t>
      </w:r>
      <w:r w:rsidRPr="00B348FC">
        <w:rPr>
          <w:rFonts w:eastAsiaTheme="minorHAnsi" w:cstheme="minorBidi"/>
          <w:b/>
          <w:sz w:val="26"/>
          <w:szCs w:val="26"/>
          <w:lang w:eastAsia="en-US"/>
        </w:rPr>
        <w:t xml:space="preserve">проведения </w:t>
      </w:r>
      <w:proofErr w:type="spellStart"/>
      <w:r w:rsidRPr="00B348FC">
        <w:rPr>
          <w:rFonts w:eastAsiaTheme="minorHAnsi" w:cstheme="minorBidi"/>
          <w:b/>
          <w:sz w:val="26"/>
          <w:szCs w:val="26"/>
          <w:lang w:eastAsia="en-US"/>
        </w:rPr>
        <w:t>самообследования</w:t>
      </w:r>
      <w:proofErr w:type="spellEnd"/>
    </w:p>
    <w:p w:rsidR="00B348FC" w:rsidRPr="00B348FC" w:rsidRDefault="00B348FC" w:rsidP="00266944">
      <w:pPr>
        <w:tabs>
          <w:tab w:val="left" w:pos="993"/>
        </w:tabs>
        <w:spacing w:line="276" w:lineRule="auto"/>
        <w:ind w:firstLine="426"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B348FC" w:rsidRPr="00B348FC" w:rsidRDefault="00B348FC" w:rsidP="00266944">
      <w:pPr>
        <w:numPr>
          <w:ilvl w:val="1"/>
          <w:numId w:val="8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Процедура </w:t>
      </w:r>
      <w:proofErr w:type="spellStart"/>
      <w:r w:rsidRPr="00B348FC">
        <w:rPr>
          <w:rFonts w:eastAsiaTheme="minorHAnsi" w:cstheme="minorBidi"/>
          <w:sz w:val="26"/>
          <w:szCs w:val="26"/>
          <w:lang w:eastAsia="en-US"/>
        </w:rPr>
        <w:t>самообследования</w:t>
      </w:r>
      <w:proofErr w:type="spellEnd"/>
      <w:r w:rsidRPr="00B348FC">
        <w:rPr>
          <w:rFonts w:eastAsiaTheme="minorHAnsi" w:cstheme="minorBidi"/>
          <w:sz w:val="26"/>
          <w:szCs w:val="26"/>
          <w:lang w:eastAsia="en-US"/>
        </w:rPr>
        <w:t xml:space="preserve"> включает в себя следующие этапы:</w:t>
      </w:r>
    </w:p>
    <w:p w:rsidR="00B348FC" w:rsidRPr="00B348FC" w:rsidRDefault="00B348FC" w:rsidP="00266944">
      <w:pPr>
        <w:numPr>
          <w:ilvl w:val="0"/>
          <w:numId w:val="13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val="en-US"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планирование и подготовку работ по </w:t>
      </w:r>
      <w:proofErr w:type="spellStart"/>
      <w:r w:rsidRPr="00B348FC">
        <w:rPr>
          <w:rFonts w:eastAsiaTheme="minorHAnsi" w:cstheme="minorBidi"/>
          <w:sz w:val="26"/>
          <w:szCs w:val="26"/>
          <w:lang w:eastAsia="en-US"/>
        </w:rPr>
        <w:t>самообследованию</w:t>
      </w:r>
      <w:proofErr w:type="spellEnd"/>
      <w:r w:rsidRPr="00B348F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136DA1">
        <w:rPr>
          <w:rFonts w:eastAsiaTheme="minorHAnsi" w:cstheme="minorBidi"/>
          <w:snapToGrid w:val="0"/>
          <w:sz w:val="26"/>
          <w:szCs w:val="26"/>
          <w:lang w:eastAsia="en-US"/>
        </w:rPr>
        <w:t>Организации</w:t>
      </w:r>
      <w:r w:rsidRPr="00B348FC">
        <w:rPr>
          <w:rFonts w:eastAsiaTheme="minorHAnsi" w:cstheme="minorBidi"/>
          <w:snapToGrid w:val="0"/>
          <w:sz w:val="26"/>
          <w:szCs w:val="26"/>
          <w:lang w:val="en-US" w:eastAsia="en-US"/>
        </w:rPr>
        <w:t>;</w:t>
      </w:r>
    </w:p>
    <w:p w:rsidR="00B348FC" w:rsidRPr="00B348FC" w:rsidRDefault="00B348FC" w:rsidP="00266944">
      <w:pPr>
        <w:numPr>
          <w:ilvl w:val="0"/>
          <w:numId w:val="13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организацию и проведение </w:t>
      </w:r>
      <w:proofErr w:type="spellStart"/>
      <w:r w:rsidRPr="00B348FC">
        <w:rPr>
          <w:rFonts w:eastAsiaTheme="minorHAnsi" w:cstheme="minorBidi"/>
          <w:sz w:val="26"/>
          <w:szCs w:val="26"/>
          <w:lang w:eastAsia="en-US"/>
        </w:rPr>
        <w:t>самообследования</w:t>
      </w:r>
      <w:proofErr w:type="spellEnd"/>
      <w:r w:rsidRPr="00B348FC">
        <w:rPr>
          <w:rFonts w:eastAsiaTheme="minorHAnsi" w:cstheme="minorBidi"/>
          <w:sz w:val="26"/>
          <w:szCs w:val="26"/>
          <w:lang w:eastAsia="en-US"/>
        </w:rPr>
        <w:t xml:space="preserve"> в </w:t>
      </w:r>
      <w:r w:rsidR="00136DA1">
        <w:rPr>
          <w:rFonts w:eastAsiaTheme="minorHAnsi" w:cstheme="minorBidi"/>
          <w:snapToGrid w:val="0"/>
          <w:sz w:val="26"/>
          <w:szCs w:val="26"/>
          <w:lang w:eastAsia="en-US"/>
        </w:rPr>
        <w:t>Организации</w:t>
      </w:r>
      <w:r w:rsidRPr="00B348FC">
        <w:rPr>
          <w:rFonts w:eastAsiaTheme="minorHAnsi" w:cstheme="minorBidi"/>
          <w:sz w:val="26"/>
          <w:szCs w:val="26"/>
          <w:lang w:eastAsia="en-US"/>
        </w:rPr>
        <w:t>;</w:t>
      </w:r>
      <w:r w:rsidRPr="00B348FC">
        <w:rPr>
          <w:rFonts w:eastAsiaTheme="minorHAnsi" w:cstheme="minorBidi"/>
          <w:snapToGrid w:val="0"/>
          <w:sz w:val="26"/>
          <w:szCs w:val="26"/>
          <w:lang w:eastAsia="en-US"/>
        </w:rPr>
        <w:t xml:space="preserve"> </w:t>
      </w:r>
    </w:p>
    <w:p w:rsidR="00B348FC" w:rsidRPr="00B348FC" w:rsidRDefault="00B348FC" w:rsidP="00266944">
      <w:pPr>
        <w:numPr>
          <w:ilvl w:val="0"/>
          <w:numId w:val="13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>обобщение полученных результатов и на их основе формирование отчета;</w:t>
      </w:r>
    </w:p>
    <w:p w:rsidR="00B348FC" w:rsidRPr="00B348FC" w:rsidRDefault="00B348FC" w:rsidP="00266944">
      <w:pPr>
        <w:numPr>
          <w:ilvl w:val="0"/>
          <w:numId w:val="13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рассмотрение отчета учредителями </w:t>
      </w:r>
      <w:r w:rsidR="00136DA1">
        <w:rPr>
          <w:rFonts w:eastAsiaTheme="minorHAnsi" w:cstheme="minorBidi"/>
          <w:snapToGrid w:val="0"/>
          <w:sz w:val="26"/>
          <w:szCs w:val="26"/>
          <w:lang w:eastAsia="en-US"/>
        </w:rPr>
        <w:t>Организации;</w:t>
      </w:r>
    </w:p>
    <w:p w:rsidR="00B348FC" w:rsidRPr="00B348FC" w:rsidRDefault="00B348FC" w:rsidP="00266944">
      <w:pPr>
        <w:numPr>
          <w:ilvl w:val="0"/>
          <w:numId w:val="13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>размещение отчета в информационно-телекоммуникационных сетях, в том числе на официальном сайте</w:t>
      </w:r>
      <w:r w:rsidR="00136DA1" w:rsidRPr="00136DA1">
        <w:rPr>
          <w:rFonts w:eastAsiaTheme="minorHAnsi" w:cstheme="minorBidi"/>
          <w:snapToGrid w:val="0"/>
          <w:sz w:val="26"/>
          <w:szCs w:val="26"/>
          <w:lang w:eastAsia="en-US"/>
        </w:rPr>
        <w:t xml:space="preserve"> </w:t>
      </w:r>
      <w:r w:rsidR="00136DA1">
        <w:rPr>
          <w:rFonts w:eastAsiaTheme="minorHAnsi" w:cstheme="minorBidi"/>
          <w:snapToGrid w:val="0"/>
          <w:sz w:val="26"/>
          <w:szCs w:val="26"/>
          <w:lang w:eastAsia="en-US"/>
        </w:rPr>
        <w:t>Организации</w:t>
      </w:r>
      <w:r w:rsidRPr="00B348FC">
        <w:rPr>
          <w:rFonts w:eastAsiaTheme="minorHAnsi" w:cstheme="minorBidi"/>
          <w:sz w:val="26"/>
          <w:szCs w:val="26"/>
          <w:lang w:eastAsia="en-US"/>
        </w:rPr>
        <w:t xml:space="preserve">. </w:t>
      </w:r>
    </w:p>
    <w:p w:rsidR="00B348FC" w:rsidRPr="00B348FC" w:rsidRDefault="00136DA1" w:rsidP="00266944">
      <w:pPr>
        <w:numPr>
          <w:ilvl w:val="1"/>
          <w:numId w:val="8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color w:val="0D0D0D"/>
          <w:sz w:val="26"/>
          <w:szCs w:val="26"/>
        </w:rPr>
      </w:pPr>
      <w:r>
        <w:rPr>
          <w:rFonts w:eastAsiaTheme="minorHAnsi" w:cstheme="minorBidi"/>
          <w:color w:val="0D0D0D"/>
          <w:sz w:val="26"/>
          <w:szCs w:val="26"/>
        </w:rPr>
        <w:t>Директор</w:t>
      </w:r>
      <w:r w:rsidR="00B348FC" w:rsidRPr="00B348FC">
        <w:rPr>
          <w:rFonts w:eastAsiaTheme="minorHAnsi" w:cstheme="minorBidi"/>
          <w:color w:val="0D0D0D"/>
          <w:sz w:val="26"/>
          <w:szCs w:val="26"/>
        </w:rPr>
        <w:t xml:space="preserve"> </w:t>
      </w:r>
      <w:r>
        <w:rPr>
          <w:rFonts w:eastAsiaTheme="minorHAnsi" w:cstheme="minorBidi"/>
          <w:snapToGrid w:val="0"/>
          <w:sz w:val="26"/>
          <w:szCs w:val="26"/>
          <w:lang w:eastAsia="en-US"/>
        </w:rPr>
        <w:t>Организации</w:t>
      </w:r>
      <w:r>
        <w:rPr>
          <w:rFonts w:eastAsiaTheme="minorHAnsi" w:cstheme="minorBidi"/>
          <w:color w:val="0D0D0D"/>
          <w:sz w:val="26"/>
          <w:szCs w:val="26"/>
        </w:rPr>
        <w:t xml:space="preserve"> </w:t>
      </w:r>
      <w:r w:rsidR="00B348FC" w:rsidRPr="00B348FC">
        <w:rPr>
          <w:rFonts w:eastAsiaTheme="minorHAnsi" w:cstheme="minorBidi"/>
          <w:color w:val="0D0D0D"/>
          <w:sz w:val="26"/>
          <w:szCs w:val="26"/>
        </w:rPr>
        <w:t xml:space="preserve">отвечает за проведение </w:t>
      </w:r>
      <w:proofErr w:type="spellStart"/>
      <w:r w:rsidR="00B348FC" w:rsidRPr="00B348FC">
        <w:rPr>
          <w:rFonts w:eastAsiaTheme="minorHAnsi" w:cstheme="minorBidi"/>
          <w:color w:val="0D0D0D"/>
          <w:sz w:val="26"/>
          <w:szCs w:val="26"/>
        </w:rPr>
        <w:t>самообследования</w:t>
      </w:r>
      <w:proofErr w:type="spellEnd"/>
      <w:r w:rsidR="00B348FC" w:rsidRPr="00B348FC">
        <w:rPr>
          <w:rFonts w:eastAsiaTheme="minorHAnsi" w:cstheme="minorBidi"/>
          <w:color w:val="0D0D0D"/>
          <w:sz w:val="26"/>
          <w:szCs w:val="26"/>
        </w:rPr>
        <w:t xml:space="preserve"> и формирование отчета. </w:t>
      </w:r>
    </w:p>
    <w:p w:rsidR="00B348FC" w:rsidRPr="00B348FC" w:rsidRDefault="00B348FC" w:rsidP="00266944">
      <w:pPr>
        <w:numPr>
          <w:ilvl w:val="1"/>
          <w:numId w:val="8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color w:val="0D0D0D"/>
          <w:sz w:val="26"/>
          <w:szCs w:val="26"/>
        </w:rPr>
      </w:pPr>
      <w:proofErr w:type="spellStart"/>
      <w:r w:rsidRPr="00B348FC">
        <w:rPr>
          <w:rFonts w:eastAsiaTheme="minorHAnsi" w:cstheme="minorBidi"/>
          <w:sz w:val="26"/>
          <w:szCs w:val="26"/>
          <w:lang w:eastAsia="en-US"/>
        </w:rPr>
        <w:t>Самообследование</w:t>
      </w:r>
      <w:proofErr w:type="spellEnd"/>
      <w:r w:rsidRPr="00B348FC">
        <w:rPr>
          <w:rFonts w:eastAsiaTheme="minorHAnsi" w:cstheme="minorBidi"/>
          <w:sz w:val="26"/>
          <w:szCs w:val="26"/>
          <w:lang w:eastAsia="en-US"/>
        </w:rPr>
        <w:t xml:space="preserve"> проводится ежегодно. Результаты </w:t>
      </w:r>
      <w:proofErr w:type="spellStart"/>
      <w:r w:rsidRPr="00B348FC">
        <w:rPr>
          <w:rFonts w:eastAsiaTheme="minorHAnsi" w:cstheme="minorBidi"/>
          <w:sz w:val="26"/>
          <w:szCs w:val="26"/>
          <w:lang w:eastAsia="en-US"/>
        </w:rPr>
        <w:t>самообследования</w:t>
      </w:r>
      <w:proofErr w:type="spellEnd"/>
      <w:r w:rsidRPr="00B348FC">
        <w:rPr>
          <w:rFonts w:eastAsiaTheme="minorHAnsi" w:cstheme="minorBidi"/>
          <w:sz w:val="26"/>
          <w:szCs w:val="26"/>
          <w:lang w:eastAsia="en-US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 w:rsidR="00136DA1">
        <w:rPr>
          <w:rFonts w:eastAsiaTheme="minorHAnsi" w:cstheme="minorBidi"/>
          <w:snapToGrid w:val="0"/>
          <w:sz w:val="26"/>
          <w:szCs w:val="26"/>
          <w:lang w:eastAsia="en-US"/>
        </w:rPr>
        <w:t>Организации</w:t>
      </w:r>
      <w:r w:rsidRPr="00B348FC">
        <w:rPr>
          <w:rFonts w:eastAsiaTheme="minorHAnsi" w:cstheme="minorBidi"/>
          <w:snapToGrid w:val="0"/>
          <w:sz w:val="26"/>
          <w:szCs w:val="26"/>
          <w:lang w:eastAsia="en-US"/>
        </w:rPr>
        <w:t>.</w:t>
      </w:r>
    </w:p>
    <w:p w:rsidR="00B348FC" w:rsidRPr="00B348FC" w:rsidRDefault="00B348FC" w:rsidP="00266944">
      <w:pPr>
        <w:numPr>
          <w:ilvl w:val="1"/>
          <w:numId w:val="8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color w:val="0D0D0D"/>
          <w:sz w:val="26"/>
          <w:szCs w:val="26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Отчетным периодом является предшествующий </w:t>
      </w:r>
      <w:proofErr w:type="spellStart"/>
      <w:r w:rsidRPr="00B348FC">
        <w:rPr>
          <w:rFonts w:eastAsiaTheme="minorHAnsi" w:cstheme="minorBidi"/>
          <w:sz w:val="26"/>
          <w:szCs w:val="26"/>
          <w:lang w:eastAsia="en-US"/>
        </w:rPr>
        <w:t>самообследованию</w:t>
      </w:r>
      <w:proofErr w:type="spellEnd"/>
      <w:r w:rsidRPr="00B348FC">
        <w:rPr>
          <w:rFonts w:eastAsiaTheme="minorHAnsi" w:cstheme="minorBidi"/>
          <w:sz w:val="26"/>
          <w:szCs w:val="26"/>
          <w:lang w:eastAsia="en-US"/>
        </w:rPr>
        <w:t xml:space="preserve"> календарный год. </w:t>
      </w:r>
    </w:p>
    <w:p w:rsidR="00B348FC" w:rsidRPr="00B348FC" w:rsidRDefault="00B348FC" w:rsidP="00266944">
      <w:pPr>
        <w:numPr>
          <w:ilvl w:val="1"/>
          <w:numId w:val="8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color w:val="0D0D0D"/>
          <w:sz w:val="26"/>
          <w:szCs w:val="26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>Размещение отчета в информационно-телекоммуникационных сетях, в</w:t>
      </w:r>
      <w:r w:rsidR="00136DA1">
        <w:rPr>
          <w:rFonts w:eastAsiaTheme="minorHAnsi" w:cstheme="minorBidi"/>
          <w:sz w:val="26"/>
          <w:szCs w:val="26"/>
          <w:lang w:eastAsia="en-US"/>
        </w:rPr>
        <w:t xml:space="preserve"> том числе на официальном сайте</w:t>
      </w:r>
      <w:r w:rsidRPr="00B348F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136DA1">
        <w:rPr>
          <w:rFonts w:eastAsiaTheme="minorHAnsi" w:cstheme="minorBidi"/>
          <w:snapToGrid w:val="0"/>
          <w:sz w:val="26"/>
          <w:szCs w:val="26"/>
          <w:lang w:eastAsia="en-US"/>
        </w:rPr>
        <w:t>Организации</w:t>
      </w:r>
      <w:r w:rsidR="00136DA1" w:rsidRPr="00B348F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B348FC">
        <w:rPr>
          <w:rFonts w:eastAsiaTheme="minorHAnsi" w:cstheme="minorBidi"/>
          <w:sz w:val="26"/>
          <w:szCs w:val="26"/>
          <w:lang w:eastAsia="en-US"/>
        </w:rPr>
        <w:t>и направление его учредителю осуществляются не позднее 20 апреля текущего года.</w:t>
      </w:r>
    </w:p>
    <w:p w:rsidR="00B348FC" w:rsidRPr="00B348FC" w:rsidRDefault="00B348FC" w:rsidP="00266944">
      <w:pPr>
        <w:numPr>
          <w:ilvl w:val="1"/>
          <w:numId w:val="8"/>
        </w:numPr>
        <w:tabs>
          <w:tab w:val="left" w:pos="993"/>
        </w:tabs>
        <w:spacing w:after="160" w:line="276" w:lineRule="auto"/>
        <w:ind w:left="0" w:firstLine="426"/>
        <w:contextualSpacing/>
        <w:jc w:val="both"/>
        <w:rPr>
          <w:rFonts w:eastAsiaTheme="minorHAnsi" w:cstheme="minorBidi"/>
          <w:color w:val="0D0D0D"/>
          <w:sz w:val="26"/>
          <w:szCs w:val="26"/>
        </w:rPr>
      </w:pPr>
      <w:r w:rsidRPr="00B348FC">
        <w:rPr>
          <w:rFonts w:eastAsiaTheme="minorHAnsi" w:cstheme="minorBidi"/>
          <w:sz w:val="26"/>
          <w:szCs w:val="26"/>
          <w:lang w:eastAsia="en-US"/>
        </w:rPr>
        <w:t xml:space="preserve">Отчет подписывается </w:t>
      </w:r>
      <w:r w:rsidR="00136DA1">
        <w:rPr>
          <w:rFonts w:eastAsiaTheme="minorHAnsi" w:cstheme="minorBidi"/>
          <w:sz w:val="26"/>
          <w:szCs w:val="26"/>
          <w:lang w:eastAsia="en-US"/>
        </w:rPr>
        <w:t>директор</w:t>
      </w:r>
      <w:r w:rsidR="0057438D">
        <w:rPr>
          <w:rFonts w:eastAsiaTheme="minorHAnsi" w:cstheme="minorBidi"/>
          <w:sz w:val="26"/>
          <w:szCs w:val="26"/>
          <w:lang w:eastAsia="en-US"/>
        </w:rPr>
        <w:t>о</w:t>
      </w:r>
      <w:r w:rsidR="00136DA1">
        <w:rPr>
          <w:rFonts w:eastAsiaTheme="minorHAnsi" w:cstheme="minorBidi"/>
          <w:sz w:val="26"/>
          <w:szCs w:val="26"/>
          <w:lang w:eastAsia="en-US"/>
        </w:rPr>
        <w:t>м</w:t>
      </w:r>
      <w:r w:rsidRPr="00B348F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136DA1">
        <w:rPr>
          <w:rFonts w:eastAsiaTheme="minorHAnsi" w:cstheme="minorBidi"/>
          <w:snapToGrid w:val="0"/>
          <w:sz w:val="26"/>
          <w:szCs w:val="26"/>
          <w:lang w:eastAsia="en-US"/>
        </w:rPr>
        <w:t>Организации</w:t>
      </w:r>
      <w:r w:rsidR="00136DA1" w:rsidRPr="00B348F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B348FC">
        <w:rPr>
          <w:rFonts w:eastAsiaTheme="minorHAnsi" w:cstheme="minorBidi"/>
          <w:sz w:val="26"/>
          <w:szCs w:val="26"/>
          <w:lang w:eastAsia="en-US"/>
        </w:rPr>
        <w:t>и заверяется печатью.</w:t>
      </w:r>
    </w:p>
    <w:p w:rsidR="0018530E" w:rsidRPr="00266944" w:rsidRDefault="0018530E" w:rsidP="00266944">
      <w:pPr>
        <w:tabs>
          <w:tab w:val="left" w:pos="993"/>
        </w:tabs>
        <w:ind w:firstLine="426"/>
        <w:jc w:val="center"/>
        <w:outlineLvl w:val="1"/>
        <w:rPr>
          <w:b/>
          <w:bCs/>
          <w:sz w:val="26"/>
          <w:szCs w:val="26"/>
        </w:rPr>
      </w:pPr>
    </w:p>
    <w:sectPr w:rsidR="0018530E" w:rsidRPr="00266944" w:rsidSect="0072583D"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55" w:rsidRDefault="00CD3C55" w:rsidP="00E538FC">
      <w:r>
        <w:separator/>
      </w:r>
    </w:p>
  </w:endnote>
  <w:endnote w:type="continuationSeparator" w:id="0">
    <w:p w:rsidR="00CD3C55" w:rsidRDefault="00CD3C55" w:rsidP="00E5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5001"/>
      <w:docPartObj>
        <w:docPartGallery w:val="Page Numbers (Bottom of Page)"/>
        <w:docPartUnique/>
      </w:docPartObj>
    </w:sdtPr>
    <w:sdtEndPr/>
    <w:sdtContent>
      <w:p w:rsidR="00E538FC" w:rsidRDefault="00E903C2">
        <w:pPr>
          <w:pStyle w:val="aa"/>
          <w:jc w:val="right"/>
        </w:pPr>
        <w:r>
          <w:fldChar w:fldCharType="begin"/>
        </w:r>
        <w:r w:rsidR="00BD288E">
          <w:instrText xml:space="preserve"> PAGE   \* MERGEFORMAT </w:instrText>
        </w:r>
        <w:r>
          <w:fldChar w:fldCharType="separate"/>
        </w:r>
        <w:r w:rsidR="001F6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8FC" w:rsidRDefault="00E538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55" w:rsidRDefault="00CD3C55" w:rsidP="00E538FC">
      <w:r>
        <w:separator/>
      </w:r>
    </w:p>
  </w:footnote>
  <w:footnote w:type="continuationSeparator" w:id="0">
    <w:p w:rsidR="00CD3C55" w:rsidRDefault="00CD3C55" w:rsidP="00E5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A1" w:rsidRPr="00136DA1" w:rsidRDefault="00136DA1" w:rsidP="00136DA1">
    <w:pPr>
      <w:jc w:val="center"/>
      <w:rPr>
        <w:rFonts w:eastAsia="Calibri"/>
        <w:sz w:val="28"/>
        <w:szCs w:val="28"/>
        <w:lang w:eastAsia="en-US"/>
      </w:rPr>
    </w:pPr>
    <w:r w:rsidRPr="00136DA1">
      <w:rPr>
        <w:rFonts w:eastAsia="Arial Unicode MS"/>
        <w:b/>
        <w:color w:val="767171"/>
        <w:sz w:val="22"/>
        <w:szCs w:val="28"/>
        <w:lang w:eastAsia="en-US" w:bidi="ru-RU"/>
      </w:rPr>
      <w:t>Автономная некоммерческая организация профессиональная образовательная организация «ВУЛКАН-АВТО+»</w:t>
    </w:r>
  </w:p>
  <w:p w:rsidR="007A041A" w:rsidRDefault="007A041A" w:rsidP="00704CA1">
    <w:pPr>
      <w:pStyle w:val="a8"/>
      <w:ind w:left="-851"/>
      <w:jc w:val="center"/>
    </w:pPr>
  </w:p>
  <w:p w:rsidR="00136DA1" w:rsidRDefault="00136DA1" w:rsidP="00704CA1">
    <w:pPr>
      <w:pStyle w:val="a8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AE9"/>
    <w:multiLevelType w:val="hybridMultilevel"/>
    <w:tmpl w:val="CC9AE598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144A"/>
    <w:multiLevelType w:val="hybridMultilevel"/>
    <w:tmpl w:val="10748FC4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CCA"/>
    <w:multiLevelType w:val="multilevel"/>
    <w:tmpl w:val="3C7CA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042A3"/>
    <w:multiLevelType w:val="multilevel"/>
    <w:tmpl w:val="5178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D183D"/>
    <w:multiLevelType w:val="hybridMultilevel"/>
    <w:tmpl w:val="2A36B596"/>
    <w:lvl w:ilvl="0" w:tplc="554496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67E07"/>
    <w:multiLevelType w:val="multilevel"/>
    <w:tmpl w:val="5A50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233C2"/>
    <w:multiLevelType w:val="multilevel"/>
    <w:tmpl w:val="106C4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E3731C8"/>
    <w:multiLevelType w:val="hybridMultilevel"/>
    <w:tmpl w:val="29AC38C2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107C0"/>
    <w:multiLevelType w:val="multilevel"/>
    <w:tmpl w:val="9D5ECF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D0D0D"/>
      </w:rPr>
    </w:lvl>
  </w:abstractNum>
  <w:abstractNum w:abstractNumId="9">
    <w:nsid w:val="64D32D7A"/>
    <w:multiLevelType w:val="hybridMultilevel"/>
    <w:tmpl w:val="CECC0268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96EF4"/>
    <w:multiLevelType w:val="hybridMultilevel"/>
    <w:tmpl w:val="7BE817CE"/>
    <w:lvl w:ilvl="0" w:tplc="2214D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AD2F3E"/>
    <w:multiLevelType w:val="multilevel"/>
    <w:tmpl w:val="3E9C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62AF8"/>
    <w:multiLevelType w:val="multilevel"/>
    <w:tmpl w:val="436031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7"/>
    <w:rsid w:val="00013B07"/>
    <w:rsid w:val="000918B2"/>
    <w:rsid w:val="0009552D"/>
    <w:rsid w:val="00103BEB"/>
    <w:rsid w:val="00136DA1"/>
    <w:rsid w:val="0018530E"/>
    <w:rsid w:val="001C0EDB"/>
    <w:rsid w:val="001D48AA"/>
    <w:rsid w:val="001F6F1A"/>
    <w:rsid w:val="00245AE9"/>
    <w:rsid w:val="00266944"/>
    <w:rsid w:val="002943B0"/>
    <w:rsid w:val="0036293B"/>
    <w:rsid w:val="00411BE7"/>
    <w:rsid w:val="004A4F38"/>
    <w:rsid w:val="0057438D"/>
    <w:rsid w:val="005C5DC1"/>
    <w:rsid w:val="00704CA1"/>
    <w:rsid w:val="0072583D"/>
    <w:rsid w:val="00737E44"/>
    <w:rsid w:val="00766231"/>
    <w:rsid w:val="007A041A"/>
    <w:rsid w:val="007E4B29"/>
    <w:rsid w:val="00835929"/>
    <w:rsid w:val="008B7859"/>
    <w:rsid w:val="008F6677"/>
    <w:rsid w:val="009B6F29"/>
    <w:rsid w:val="00B348FC"/>
    <w:rsid w:val="00B43C8B"/>
    <w:rsid w:val="00B54758"/>
    <w:rsid w:val="00BD288E"/>
    <w:rsid w:val="00C95940"/>
    <w:rsid w:val="00CD3C55"/>
    <w:rsid w:val="00CE304C"/>
    <w:rsid w:val="00E538FC"/>
    <w:rsid w:val="00E871E8"/>
    <w:rsid w:val="00E903C2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3B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3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3B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13B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13B0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13B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293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B6F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3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3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538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3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38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8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3B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3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3B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13B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13B0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13B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293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B6F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3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3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538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3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38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8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6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8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1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96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6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6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Илюнина</dc:creator>
  <cp:lastModifiedBy>Владелец</cp:lastModifiedBy>
  <cp:revision>2</cp:revision>
  <cp:lastPrinted>2016-01-22T12:03:00Z</cp:lastPrinted>
  <dcterms:created xsi:type="dcterms:W3CDTF">2021-03-29T16:01:00Z</dcterms:created>
  <dcterms:modified xsi:type="dcterms:W3CDTF">2021-03-29T16:01:00Z</dcterms:modified>
</cp:coreProperties>
</file>